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57706" w:rsidRDefault="0002635B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Pradera, </w:t>
      </w:r>
      <w:r w:rsidR="003B0F60">
        <w:rPr>
          <w:rFonts w:ascii="Arial" w:eastAsia="Arial" w:hAnsi="Arial" w:cs="Arial"/>
        </w:rPr>
        <w:t>MARZO</w:t>
      </w:r>
      <w:r>
        <w:rPr>
          <w:rFonts w:ascii="Arial" w:eastAsia="Arial" w:hAnsi="Arial" w:cs="Arial"/>
        </w:rPr>
        <w:t xml:space="preserve"> de 2026.</w:t>
      </w:r>
      <w:bookmarkStart w:id="0" w:name="_GoBack"/>
      <w:bookmarkEnd w:id="0"/>
    </w:p>
    <w:p w:rsidR="00357706" w:rsidRDefault="00357706">
      <w:pPr>
        <w:jc w:val="both"/>
        <w:rPr>
          <w:rFonts w:ascii="Arial" w:eastAsia="Arial" w:hAnsi="Arial" w:cs="Arial"/>
        </w:rPr>
      </w:pPr>
    </w:p>
    <w:p w:rsidR="00357706" w:rsidRDefault="0002635B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Doctora</w:t>
      </w:r>
    </w:p>
    <w:p w:rsidR="00357706" w:rsidRDefault="0002635B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JULLY MARCELA DOMINGUEZ PRADO</w:t>
      </w:r>
    </w:p>
    <w:p w:rsidR="00357706" w:rsidRDefault="0002635B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Directora - Instituto Municipal de Cultura y Turismo de Pradera Valle</w:t>
      </w:r>
    </w:p>
    <w:p w:rsidR="00357706" w:rsidRDefault="0002635B">
      <w:pPr>
        <w:jc w:val="both"/>
        <w:rPr>
          <w:rFonts w:ascii="Arial" w:eastAsia="Arial" w:hAnsi="Arial" w:cs="Arial"/>
        </w:rPr>
      </w:pPr>
      <w:bookmarkStart w:id="1" w:name="_heading=h.hbyjmi1p9mvq" w:colFirst="0" w:colLast="0"/>
      <w:bookmarkEnd w:id="1"/>
      <w:r>
        <w:rPr>
          <w:rFonts w:ascii="Arial" w:eastAsia="Arial" w:hAnsi="Arial" w:cs="Arial"/>
        </w:rPr>
        <w:t>E.  S.  D.</w:t>
      </w:r>
    </w:p>
    <w:p w:rsidR="00357706" w:rsidRDefault="00357706">
      <w:pPr>
        <w:jc w:val="both"/>
        <w:rPr>
          <w:rFonts w:ascii="Arial" w:eastAsia="Arial" w:hAnsi="Arial" w:cs="Arial"/>
        </w:rPr>
      </w:pPr>
    </w:p>
    <w:p w:rsidR="00357706" w:rsidRDefault="0002635B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ASUNTO: Presentación </w:t>
      </w:r>
      <w:r w:rsidR="003B0F60">
        <w:rPr>
          <w:rFonts w:ascii="Arial" w:eastAsia="Arial" w:hAnsi="Arial" w:cs="Arial"/>
        </w:rPr>
        <w:t>SEGUNDO</w:t>
      </w:r>
      <w:r>
        <w:rPr>
          <w:rFonts w:ascii="Arial" w:eastAsia="Arial" w:hAnsi="Arial" w:cs="Arial"/>
        </w:rPr>
        <w:t xml:space="preserve"> informe de actividades </w:t>
      </w:r>
    </w:p>
    <w:p w:rsidR="00357706" w:rsidRDefault="00357706">
      <w:pPr>
        <w:jc w:val="both"/>
        <w:rPr>
          <w:rFonts w:ascii="Arial" w:eastAsia="Arial" w:hAnsi="Arial" w:cs="Arial"/>
        </w:rPr>
      </w:pPr>
    </w:p>
    <w:p w:rsidR="00357706" w:rsidRDefault="0002635B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Me permito presentar el informe de la primera actividad del contrato de prestación de servicios 400.02.01.016.2026, cuyo objeto es </w:t>
      </w:r>
      <w:r>
        <w:rPr>
          <w:rFonts w:ascii="Arial" w:eastAsia="Arial" w:hAnsi="Arial" w:cs="Arial"/>
          <w:b/>
          <w:bCs/>
          <w:sz w:val="23"/>
          <w:szCs w:val="23"/>
        </w:rPr>
        <w:t>PRESTACIÓN</w:t>
      </w:r>
      <w:r>
        <w:rPr>
          <w:rFonts w:ascii="Arial" w:eastAsia="Arial" w:hAnsi="Arial" w:cs="Arial"/>
          <w:b/>
          <w:bCs/>
          <w:color w:val="000000"/>
          <w:sz w:val="23"/>
          <w:szCs w:val="23"/>
        </w:rPr>
        <w:t xml:space="preserve"> DE SERVICIOS Y DE APOYO A LA </w:t>
      </w:r>
      <w:r>
        <w:rPr>
          <w:rFonts w:ascii="Arial" w:eastAsia="Arial" w:hAnsi="Arial" w:cs="Arial"/>
          <w:b/>
          <w:bCs/>
          <w:sz w:val="23"/>
          <w:szCs w:val="23"/>
        </w:rPr>
        <w:t>GESTIÓN</w:t>
      </w:r>
      <w:r>
        <w:rPr>
          <w:rFonts w:ascii="Arial" w:eastAsia="Arial" w:hAnsi="Arial" w:cs="Arial"/>
          <w:b/>
          <w:bCs/>
          <w:color w:val="000000"/>
          <w:sz w:val="23"/>
          <w:szCs w:val="23"/>
        </w:rPr>
        <w:t xml:space="preserve"> COMO GESTOR </w:t>
      </w:r>
      <w:r>
        <w:rPr>
          <w:rFonts w:ascii="Arial" w:eastAsia="Arial" w:hAnsi="Arial" w:cs="Arial"/>
          <w:b/>
          <w:bCs/>
          <w:sz w:val="23"/>
          <w:szCs w:val="23"/>
        </w:rPr>
        <w:t>CULTURAL</w:t>
      </w:r>
      <w:r>
        <w:rPr>
          <w:rFonts w:ascii="Arial" w:eastAsia="Arial" w:hAnsi="Arial" w:cs="Arial"/>
          <w:b/>
          <w:bCs/>
          <w:color w:val="000000"/>
          <w:sz w:val="23"/>
          <w:szCs w:val="23"/>
        </w:rPr>
        <w:t xml:space="preserve"> PARA DIRECCIONAR EL APRENDIZAJE Y </w:t>
      </w:r>
      <w:r>
        <w:rPr>
          <w:rFonts w:ascii="Arial" w:eastAsia="Arial" w:hAnsi="Arial" w:cs="Arial"/>
          <w:b/>
          <w:bCs/>
          <w:sz w:val="23"/>
          <w:szCs w:val="23"/>
        </w:rPr>
        <w:t>PRÁCTICA</w:t>
      </w:r>
      <w:r>
        <w:rPr>
          <w:rFonts w:ascii="Arial" w:eastAsia="Arial" w:hAnsi="Arial" w:cs="Arial"/>
          <w:b/>
          <w:bCs/>
          <w:color w:val="000000"/>
          <w:sz w:val="23"/>
          <w:szCs w:val="23"/>
        </w:rPr>
        <w:t xml:space="preserve"> EN </w:t>
      </w:r>
      <w:r>
        <w:rPr>
          <w:rFonts w:ascii="Arial" w:eastAsia="Arial" w:hAnsi="Arial" w:cs="Arial"/>
          <w:b/>
          <w:bCs/>
          <w:sz w:val="23"/>
          <w:szCs w:val="23"/>
        </w:rPr>
        <w:t>PERCUSIÓN</w:t>
      </w:r>
      <w:r>
        <w:rPr>
          <w:rFonts w:ascii="Arial" w:eastAsia="Arial" w:hAnsi="Arial" w:cs="Arial"/>
          <w:b/>
          <w:bCs/>
          <w:color w:val="000000"/>
          <w:sz w:val="23"/>
          <w:szCs w:val="23"/>
        </w:rPr>
        <w:t>,</w:t>
      </w:r>
      <w:r>
        <w:rPr>
          <w:rFonts w:ascii="Arial" w:eastAsia="Arial" w:hAnsi="Arial" w:cs="Arial"/>
          <w:b/>
          <w:bCs/>
          <w:color w:val="000000"/>
          <w:sz w:val="23"/>
          <w:szCs w:val="23"/>
        </w:rPr>
        <w:t xml:space="preserve"> </w:t>
      </w:r>
      <w:r>
        <w:rPr>
          <w:rFonts w:ascii="Arial" w:eastAsia="Arial" w:hAnsi="Arial" w:cs="Arial"/>
          <w:b/>
          <w:bCs/>
          <w:sz w:val="23"/>
          <w:szCs w:val="23"/>
        </w:rPr>
        <w:t>TÉCNICA</w:t>
      </w:r>
      <w:r>
        <w:rPr>
          <w:rFonts w:ascii="Arial" w:eastAsia="Arial" w:hAnsi="Arial" w:cs="Arial"/>
          <w:b/>
          <w:bCs/>
          <w:color w:val="000000"/>
          <w:sz w:val="23"/>
          <w:szCs w:val="23"/>
        </w:rPr>
        <w:t xml:space="preserve"> VOCAL Y PIANO EN EL INSTITUTO MUNICIPAL DE CULTURA Y TURISMO DE PRADERA (V).</w:t>
      </w:r>
    </w:p>
    <w:p w:rsidR="00357706" w:rsidRDefault="00357706">
      <w:pPr>
        <w:jc w:val="both"/>
        <w:rPr>
          <w:rFonts w:ascii="Arial" w:eastAsia="Arial" w:hAnsi="Arial" w:cs="Arial"/>
        </w:rPr>
      </w:pPr>
    </w:p>
    <w:tbl>
      <w:tblPr>
        <w:tblStyle w:val="a"/>
        <w:tblW w:w="8810" w:type="dxa"/>
        <w:tblInd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66"/>
        <w:gridCol w:w="5244"/>
      </w:tblGrid>
      <w:tr w:rsidR="00357706">
        <w:trPr>
          <w:trHeight w:val="558"/>
        </w:trPr>
        <w:tc>
          <w:tcPr>
            <w:tcW w:w="3566" w:type="dxa"/>
            <w:shd w:val="clear" w:color="auto" w:fill="D9D9D9"/>
          </w:tcPr>
          <w:p w:rsidR="00357706" w:rsidRDefault="0002635B">
            <w:pPr>
              <w:widowControl w:val="0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DESCRIPCIÓN DE ACTIVIDADES CONTRACTUALES</w:t>
            </w:r>
          </w:p>
        </w:tc>
        <w:tc>
          <w:tcPr>
            <w:tcW w:w="5244" w:type="dxa"/>
            <w:tcBorders>
              <w:bottom w:val="single" w:sz="6" w:space="0" w:color="000000"/>
            </w:tcBorders>
            <w:shd w:val="clear" w:color="auto" w:fill="D9D9D9"/>
          </w:tcPr>
          <w:p w:rsidR="00357706" w:rsidRDefault="0002635B">
            <w:pPr>
              <w:widowControl w:val="0"/>
              <w:jc w:val="center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ACTIVIDADES EJECUTADAS</w:t>
            </w:r>
          </w:p>
        </w:tc>
      </w:tr>
      <w:tr w:rsidR="00357706">
        <w:trPr>
          <w:trHeight w:val="1601"/>
        </w:trPr>
        <w:tc>
          <w:tcPr>
            <w:tcW w:w="3566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shd w:val="clear" w:color="auto" w:fill="FFFFFF"/>
              <w:spacing w:after="324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</w:t>
            </w:r>
            <w:r>
              <w:rPr>
                <w:rFonts w:ascii="Arial" w:eastAsia="Arial" w:hAnsi="Arial" w:cs="Arial"/>
              </w:rPr>
              <w:tab/>
              <w:t>Brindar a la comunidad beneficiada de los servicios en el marco del contrato, la formación integral a</w:t>
            </w:r>
            <w:r>
              <w:rPr>
                <w:rFonts w:ascii="Arial" w:eastAsia="Arial" w:hAnsi="Arial" w:cs="Arial"/>
              </w:rPr>
              <w:t>corde a las exigencias de cada grupo etario y su ciclo de aprendizaje.</w:t>
            </w:r>
          </w:p>
        </w:tc>
        <w:tc>
          <w:tcPr>
            <w:tcW w:w="5244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widowControl w:val="0"/>
              <w:tabs>
                <w:tab w:val="left" w:pos="238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 brindó a la comunidad beneficiada una formación integral ajustada a las necesidades y características de cada grupo etario y su respectivo ciclo de aprendizaje. Esta acción permitió fortalecer las habilidades, conocimientos y competencias de los partici</w:t>
            </w:r>
            <w:r>
              <w:rPr>
                <w:rFonts w:ascii="Arial" w:eastAsia="Arial" w:hAnsi="Arial" w:cs="Arial"/>
              </w:rPr>
              <w:t>pantes, garantizando una experiencia formativa pertinente, inclusiva y de calidad."</w:t>
            </w:r>
          </w:p>
        </w:tc>
      </w:tr>
      <w:tr w:rsidR="00357706">
        <w:trPr>
          <w:trHeight w:val="1338"/>
        </w:trPr>
        <w:tc>
          <w:tcPr>
            <w:tcW w:w="3566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shd w:val="clear" w:color="auto" w:fill="FFFFFF"/>
              <w:spacing w:after="324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2- Ofrecer conocimientos fundamentales sobre técnica vocal, percusión y piano.</w:t>
            </w:r>
          </w:p>
        </w:tc>
        <w:tc>
          <w:tcPr>
            <w:tcW w:w="5244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tabs>
                <w:tab w:val="left" w:pos="238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 ofrecieron conocimientos fundamentales en técnica vocal, percusión y piano a los particip</w:t>
            </w:r>
            <w:r>
              <w:rPr>
                <w:rFonts w:ascii="Arial" w:eastAsia="Arial" w:hAnsi="Arial" w:cs="Arial"/>
              </w:rPr>
              <w:t>antes, permitiendo el desarrollo de habilidades básicas en estas áreas musicales. La formación brindada fortaleció el interés por las artes y fomentó procesos de aprendizaje artístico significativos dentro de la comunidad.</w:t>
            </w:r>
          </w:p>
        </w:tc>
      </w:tr>
      <w:tr w:rsidR="00357706">
        <w:trPr>
          <w:trHeight w:val="1123"/>
        </w:trPr>
        <w:tc>
          <w:tcPr>
            <w:tcW w:w="3566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3- Dictar clases de técnica vocal, percusión y piano a la población beneficiada de los servicios de formación.</w:t>
            </w:r>
          </w:p>
          <w:p w:rsidR="00357706" w:rsidRDefault="00357706">
            <w:pPr>
              <w:shd w:val="clear" w:color="auto" w:fill="FFFFFF"/>
              <w:spacing w:after="324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5244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tabs>
                <w:tab w:val="left" w:pos="238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Dicte clases de técnica vocal, percusión y piano a la población beneficiada, propiciando espacios de aprendizaje artístico que contribuyeron al </w:t>
            </w:r>
            <w:r>
              <w:rPr>
                <w:rFonts w:ascii="Arial" w:eastAsia="Arial" w:hAnsi="Arial" w:cs="Arial"/>
              </w:rPr>
              <w:t>desarrollo de sus capacidades musicales. La participación activa en estas clases fortaleció la expresión creativa y el acceso a procesos formativos de calidad en el ámbito cultural</w:t>
            </w:r>
          </w:p>
        </w:tc>
      </w:tr>
      <w:tr w:rsidR="00357706">
        <w:trPr>
          <w:trHeight w:val="566"/>
        </w:trPr>
        <w:tc>
          <w:tcPr>
            <w:tcW w:w="3566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shd w:val="clear" w:color="auto" w:fill="FFFFFF"/>
              <w:spacing w:after="324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   Participar de forma activa en el diseño, organización y estructuració</w:t>
            </w:r>
            <w:r>
              <w:rPr>
                <w:rFonts w:ascii="Arial" w:eastAsia="Arial" w:hAnsi="Arial" w:cs="Arial"/>
              </w:rPr>
              <w:t>n paulatina de la Escuela de Artes del Instituto, en coordinación con los demás integrantes del programa de formación.</w:t>
            </w:r>
          </w:p>
        </w:tc>
        <w:tc>
          <w:tcPr>
            <w:tcW w:w="5244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 participó activamente en el diseño, organización y estructuración progresiva de la Escuela de Artes del Instituto, en coordinación con</w:t>
            </w:r>
            <w:r>
              <w:rPr>
                <w:rFonts w:ascii="Arial" w:eastAsia="Arial" w:hAnsi="Arial" w:cs="Arial"/>
              </w:rPr>
              <w:t xml:space="preserve"> los demás integrantes del programa de formación. Este trabajo colaborativo permitió establecer las bases académicas y operativas para su funcionamiento, orientadas a ofrecer una formación artística integral y de calidad a la comunidad</w:t>
            </w:r>
          </w:p>
          <w:p w:rsidR="00357706" w:rsidRDefault="00357706">
            <w:pPr>
              <w:rPr>
                <w:rFonts w:ascii="Arial" w:eastAsia="Arial" w:hAnsi="Arial" w:cs="Arial"/>
              </w:rPr>
            </w:pPr>
          </w:p>
        </w:tc>
      </w:tr>
      <w:tr w:rsidR="00357706">
        <w:trPr>
          <w:trHeight w:val="2206"/>
        </w:trPr>
        <w:tc>
          <w:tcPr>
            <w:tcW w:w="3566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6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6.   Participar en las reuniones, mesas de trabajo, comités y capacitaciones, de manera presencial o virtual que se soliciten en cumplimiento de sus obligaciones.</w:t>
            </w:r>
          </w:p>
        </w:tc>
        <w:tc>
          <w:tcPr>
            <w:tcW w:w="5244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tabs>
                <w:tab w:val="left" w:pos="238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 participó de manera activa y responsable en las reuniones, mesas de trabajo, comités y capacitaciones, que fueron convocadas en el marco del cumplimiento de las obligaciones asignadas. Esta participación contribuyó a la articulación del equipo de trabaj</w:t>
            </w:r>
            <w:r>
              <w:rPr>
                <w:rFonts w:ascii="Arial" w:eastAsia="Arial" w:hAnsi="Arial" w:cs="Arial"/>
              </w:rPr>
              <w:t>o, al fortalecimiento de los procesos institucionales y a la mejora continua del programa de formación.</w:t>
            </w:r>
          </w:p>
        </w:tc>
      </w:tr>
      <w:tr w:rsidR="00357706">
        <w:trPr>
          <w:trHeight w:val="2206"/>
        </w:trPr>
        <w:tc>
          <w:tcPr>
            <w:tcW w:w="3566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6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   Presentar formatos de registro de actividades, listados de asistencia y demás soportes que detallen y evidencien su cumplimiento (guías metodológicas, bitácoras, encuestas de satisfacción, registro audiovisual o fotográfico, enlaces a plataformas virt</w:t>
            </w:r>
            <w:r>
              <w:rPr>
                <w:rFonts w:ascii="Arial" w:eastAsia="Arial" w:hAnsi="Arial" w:cs="Arial"/>
                <w:color w:val="000000"/>
              </w:rPr>
              <w:t>uales, piezas publicitarias, recortes de medios de comunicación impresos, etc.), deberán presentarse de acuerdo con las instrucciones dadas por el supervisor.</w:t>
            </w:r>
          </w:p>
        </w:tc>
        <w:tc>
          <w:tcPr>
            <w:tcW w:w="5244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tabs>
                <w:tab w:val="left" w:pos="238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 entregaron de manera completa y conforme a las instrucciones del supervisor, los formatos de r</w:t>
            </w:r>
            <w:r>
              <w:rPr>
                <w:rFonts w:ascii="Arial" w:eastAsia="Arial" w:hAnsi="Arial" w:cs="Arial"/>
              </w:rPr>
              <w:t xml:space="preserve">egistro de actividades, listados de asistencia y demás soportes requeridos, tales como guías metodológicas, bitácoras, encuestas de satisfacción, registros audiovisuales y piezas publicitarias. Esta documentación permitió evidenciar el cumplimiento de las </w:t>
            </w:r>
            <w:r>
              <w:rPr>
                <w:rFonts w:ascii="Arial" w:eastAsia="Arial" w:hAnsi="Arial" w:cs="Arial"/>
              </w:rPr>
              <w:t>actividades realizadas y facilitó el seguimiento y la evaluación del proceso formativo.</w:t>
            </w:r>
          </w:p>
        </w:tc>
      </w:tr>
      <w:tr w:rsidR="00357706">
        <w:trPr>
          <w:trHeight w:val="2206"/>
        </w:trPr>
        <w:tc>
          <w:tcPr>
            <w:tcW w:w="3566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6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8.</w:t>
            </w:r>
            <w:r>
              <w:rPr>
                <w:rFonts w:ascii="Arial" w:eastAsia="Arial" w:hAnsi="Arial" w:cs="Arial"/>
                <w:color w:val="000000"/>
              </w:rPr>
              <w:tab/>
              <w:t>Las demás que correspondan con la naturaleza del proceso y que le sean asignadas por parte del supervisor del contrato.</w:t>
            </w:r>
          </w:p>
        </w:tc>
        <w:tc>
          <w:tcPr>
            <w:tcW w:w="5244" w:type="dxa"/>
            <w:tcBorders>
              <w:top w:val="single" w:sz="4" w:space="0" w:color="000000"/>
              <w:bottom w:val="single" w:sz="4" w:space="0" w:color="000000"/>
            </w:tcBorders>
          </w:tcPr>
          <w:p w:rsidR="00357706" w:rsidRDefault="0002635B">
            <w:pPr>
              <w:tabs>
                <w:tab w:val="left" w:pos="238"/>
              </w:tabs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Se atendieron con disposición y cumplimiento</w:t>
            </w:r>
            <w:r>
              <w:rPr>
                <w:rFonts w:ascii="Arial" w:eastAsia="Arial" w:hAnsi="Arial" w:cs="Arial"/>
              </w:rPr>
              <w:t xml:space="preserve"> las demás actividades asignadas por el supervisor del contrato, en concordancia con la naturaleza del proceso formativo. Estas tareas complementarias contribuyeron al adecuado desarrollo del proyecto y al fortalecimiento de los objetivos institucionales.</w:t>
            </w:r>
          </w:p>
        </w:tc>
      </w:tr>
    </w:tbl>
    <w:p w:rsidR="00357706" w:rsidRDefault="00357706">
      <w:pPr>
        <w:jc w:val="both"/>
        <w:rPr>
          <w:rFonts w:ascii="Arial" w:eastAsia="Arial" w:hAnsi="Arial" w:cs="Arial"/>
        </w:rPr>
      </w:pPr>
    </w:p>
    <w:p w:rsidR="00357706" w:rsidRDefault="00357706">
      <w:pPr>
        <w:jc w:val="both"/>
        <w:rPr>
          <w:rFonts w:ascii="Arial" w:eastAsia="Arial" w:hAnsi="Arial" w:cs="Arial"/>
        </w:rPr>
      </w:pPr>
    </w:p>
    <w:p w:rsidR="00357706" w:rsidRDefault="00357706">
      <w:pPr>
        <w:jc w:val="both"/>
        <w:rPr>
          <w:rFonts w:ascii="Arial" w:eastAsia="Arial" w:hAnsi="Arial" w:cs="Arial"/>
        </w:rPr>
      </w:pPr>
    </w:p>
    <w:p w:rsidR="00357706" w:rsidRDefault="0002635B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Lo anterior para su conocimiento y tramite pertinente;</w:t>
      </w:r>
    </w:p>
    <w:p w:rsidR="00357706" w:rsidRDefault="00357706">
      <w:pPr>
        <w:rPr>
          <w:rFonts w:ascii="Arial" w:eastAsia="Arial" w:hAnsi="Arial" w:cs="Arial"/>
          <w:b/>
          <w:bCs/>
          <w:sz w:val="23"/>
          <w:szCs w:val="23"/>
        </w:rPr>
      </w:pPr>
    </w:p>
    <w:p w:rsidR="00357706" w:rsidRDefault="00357706">
      <w:pPr>
        <w:rPr>
          <w:rFonts w:ascii="Arial" w:eastAsia="Arial" w:hAnsi="Arial" w:cs="Arial"/>
          <w:b/>
          <w:bCs/>
          <w:sz w:val="23"/>
          <w:szCs w:val="23"/>
        </w:rPr>
      </w:pPr>
    </w:p>
    <w:p w:rsidR="00357706" w:rsidRDefault="0002635B">
      <w:pPr>
        <w:rPr>
          <w:rFonts w:ascii="Arial" w:eastAsia="Arial" w:hAnsi="Arial" w:cs="Arial"/>
          <w:b/>
          <w:bCs/>
          <w:sz w:val="23"/>
          <w:szCs w:val="23"/>
        </w:rPr>
      </w:pPr>
      <w:r>
        <w:rPr>
          <w:noProof/>
        </w:rPr>
        <w:drawing>
          <wp:inline distT="0" distB="0" distL="0" distR="0">
            <wp:extent cx="2181410" cy="896061"/>
            <wp:effectExtent l="0" t="0" r="0" b="0"/>
            <wp:docPr id="2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1410" cy="8960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357706" w:rsidRDefault="0002635B">
      <w:pPr>
        <w:rPr>
          <w:rFonts w:ascii="Arial" w:eastAsia="Arial" w:hAnsi="Arial" w:cs="Arial"/>
          <w:b/>
          <w:bCs/>
          <w:sz w:val="23"/>
          <w:szCs w:val="23"/>
        </w:rPr>
      </w:pPr>
      <w:r>
        <w:rPr>
          <w:rFonts w:ascii="Arial" w:eastAsia="Arial" w:hAnsi="Arial" w:cs="Arial"/>
          <w:b/>
          <w:bCs/>
          <w:sz w:val="23"/>
          <w:szCs w:val="23"/>
        </w:rPr>
        <w:t>JHON JAIBER SOLANO GALLEGO</w:t>
      </w:r>
    </w:p>
    <w:p w:rsidR="00357706" w:rsidRDefault="0002635B">
      <w:pPr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Contratista </w:t>
      </w:r>
    </w:p>
    <w:sectPr w:rsidR="00357706">
      <w:headerReference w:type="default" r:id="rId8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2635B" w:rsidRDefault="0002635B">
      <w:r>
        <w:separator/>
      </w:r>
    </w:p>
  </w:endnote>
  <w:endnote w:type="continuationSeparator" w:id="0">
    <w:p w:rsidR="0002635B" w:rsidRDefault="000263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7A01200-4CBF-4A86-A6C7-5AE87AEEE9EF}"/>
    <w:embedBold r:id="rId2" w:fontKey="{0BC8DC89-57E9-439C-BCA1-77CC4C95548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7E38489-E617-4C7D-B1C7-3FFC03F5779A}"/>
    <w:embedBold r:id="rId4" w:fontKey="{0897E529-B0DE-4CCC-AB69-F14D06A1492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roman"/>
    <w:notTrueType/>
    <w:pitch w:val="default"/>
    <w:embedRegular r:id="rId5" w:fontKey="{E32C0EA1-2104-43D2-BF22-8B6919BF94C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6" w:fontKey="{8146A8E4-7149-4584-8CB6-9BBE62224E72}"/>
  </w:font>
  <w:font w:name="Architects Daughter">
    <w:charset w:val="00"/>
    <w:family w:val="auto"/>
    <w:pitch w:val="default"/>
    <w:embedRegular r:id="rId7" w:fontKey="{7FD40BCD-E84C-49BB-83F5-072971B2359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2635B" w:rsidRDefault="0002635B">
      <w:r>
        <w:separator/>
      </w:r>
    </w:p>
  </w:footnote>
  <w:footnote w:type="continuationSeparator" w:id="0">
    <w:p w:rsidR="0002635B" w:rsidRDefault="000263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57706" w:rsidRDefault="00357706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Architects Daughter" w:eastAsia="Architects Daughter" w:hAnsi="Architects Daughter" w:cs="Architects Daughter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7706"/>
    <w:rsid w:val="0002635B"/>
    <w:rsid w:val="00357706"/>
    <w:rsid w:val="003B0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05791B"/>
  <w15:docId w15:val="{2A6EC659-A619-4747-B06E-1DBF866391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es" w:eastAsia="es-CO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widowControl w:val="0"/>
      <w:spacing w:before="480"/>
      <w:outlineLvl w:val="0"/>
    </w:pPr>
    <w:rPr>
      <w:rFonts w:ascii="Cambria" w:eastAsia="Cambria" w:hAnsi="Cambria" w:cs="Cambria"/>
      <w:b/>
      <w:bCs/>
      <w:color w:val="366091"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Pr>
      <w:rFonts w:ascii="Tahoma" w:hAnsi="Tahoma" w:cs="Tahoma"/>
      <w:sz w:val="16"/>
      <w:szCs w:val="16"/>
    </w:rPr>
  </w:style>
  <w:style w:type="paragraph" w:styleId="Sinespaciado">
    <w:name w:val="No Spacing"/>
    <w:link w:val="SinespaciadoCar"/>
    <w:uiPriority w:val="1"/>
    <w:qFormat/>
    <w:rPr>
      <w:rFonts w:cs="Times New Roman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Textoennegrita">
    <w:name w:val="Strong"/>
    <w:basedOn w:val="Fuentedeprrafopredeter"/>
    <w:qFormat/>
    <w:rPr>
      <w:b/>
      <w:bCs/>
    </w:rPr>
  </w:style>
  <w:style w:type="paragraph" w:styleId="Textoindependiente">
    <w:name w:val="Body Text"/>
    <w:basedOn w:val="Normal"/>
    <w:link w:val="TextoindependienteCar"/>
    <w:uiPriority w:val="99"/>
    <w:qFormat/>
    <w:pPr>
      <w:widowControl w:val="0"/>
      <w:autoSpaceDE w:val="0"/>
      <w:autoSpaceDN w:val="0"/>
    </w:pPr>
    <w:rPr>
      <w:rFonts w:ascii="Arial" w:eastAsia="Arial" w:hAnsi="Arial" w:cs="Arial"/>
      <w:lang w:eastAsia="es-ES" w:bidi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Pr>
      <w:rFonts w:ascii="Arial" w:eastAsia="Arial" w:hAnsi="Arial" w:cs="Arial"/>
      <w:lang w:eastAsia="es-ES" w:bidi="es-ES"/>
    </w:rPr>
  </w:style>
  <w:style w:type="character" w:customStyle="1" w:styleId="SinespaciadoCar">
    <w:name w:val="Sin espaciado Car"/>
    <w:link w:val="Sinespaciado"/>
    <w:uiPriority w:val="1"/>
    <w:locked/>
    <w:rPr>
      <w:rFonts w:ascii="Calibri" w:eastAsia="Calibri" w:hAnsi="Calibri" w:cs="Times New Roman"/>
    </w:rPr>
  </w:style>
  <w:style w:type="character" w:customStyle="1" w:styleId="PrrafodelistaCar">
    <w:name w:val="Párrafo de lista Car"/>
    <w:link w:val="Prrafodelista"/>
    <w:uiPriority w:val="34"/>
    <w:locked/>
  </w:style>
  <w:style w:type="character" w:customStyle="1" w:styleId="Ttulo1Car">
    <w:name w:val="Título 1 Car"/>
    <w:basedOn w:val="Fuentedeprrafopredeter"/>
    <w:uiPriority w:val="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s-CO" w:eastAsia="es-ES"/>
    </w:rPr>
  </w:style>
  <w:style w:type="numbering" w:customStyle="1" w:styleId="Sinlista1">
    <w:name w:val="Sin lista1"/>
    <w:next w:val="Sinlista"/>
    <w:uiPriority w:val="99"/>
    <w:semiHidden/>
    <w:unhideWhenUsed/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numbering" w:customStyle="1" w:styleId="Sinlista2">
    <w:name w:val="Sin lista2"/>
    <w:next w:val="Sinlista"/>
    <w:uiPriority w:val="99"/>
    <w:semiHidden/>
    <w:unhideWhenUsed/>
  </w:style>
  <w:style w:type="character" w:customStyle="1" w:styleId="vortaltextbox">
    <w:name w:val="vortaltextbox"/>
    <w:basedOn w:val="Fuentedeprrafopredeter"/>
    <w:rsid w:val="00B746EB"/>
  </w:style>
  <w:style w:type="numbering" w:customStyle="1" w:styleId="Sinlista3">
    <w:name w:val="Sin lista3"/>
    <w:next w:val="Sinlista"/>
    <w:uiPriority w:val="99"/>
    <w:semiHidden/>
    <w:unhideWhenUsed/>
    <w:rsid w:val="00F31A84"/>
  </w:style>
  <w:style w:type="numbering" w:customStyle="1" w:styleId="Sinlista4">
    <w:name w:val="Sin lista4"/>
    <w:next w:val="Sinlista"/>
    <w:uiPriority w:val="99"/>
    <w:semiHidden/>
    <w:unhideWhenUsed/>
    <w:rsid w:val="00DD0F2C"/>
  </w:style>
  <w:style w:type="numbering" w:customStyle="1" w:styleId="Sinlista5">
    <w:name w:val="Sin lista5"/>
    <w:next w:val="Sinlista"/>
    <w:uiPriority w:val="99"/>
    <w:semiHidden/>
    <w:unhideWhenUsed/>
    <w:rsid w:val="000C3442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zmVPNjUCcb74VwUTc8kC3BJ9gg==">CgMxLjAyDmguaGJ5am1pMXA5bXZxOAByITFHcEtHQU9GaEVFMExyeHVRTUdxa1NQVzlnTTNPSTBKbA==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681</Words>
  <Characters>3750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cdevia</dc:creator>
  <cp:lastModifiedBy>Jhon J Solano</cp:lastModifiedBy>
  <cp:revision>2</cp:revision>
  <dcterms:created xsi:type="dcterms:W3CDTF">2026-03-26T15:34:00Z</dcterms:created>
  <dcterms:modified xsi:type="dcterms:W3CDTF">2026-03-26T15:34:00Z</dcterms:modified>
</cp:coreProperties>
</file>